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76" w:rsidRDefault="009A4976" w:rsidP="009A4976">
      <w:pPr>
        <w:pStyle w:val="Ttulo1"/>
        <w:shd w:val="clear" w:color="auto" w:fill="FFFFFF"/>
        <w:spacing w:before="0"/>
        <w:jc w:val="center"/>
        <w:rPr>
          <w:rFonts w:asciiTheme="minorHAnsi" w:hAnsiTheme="minorHAnsi"/>
          <w:b/>
          <w:color w:val="auto"/>
          <w:sz w:val="36"/>
          <w:szCs w:val="36"/>
        </w:rPr>
      </w:pPr>
      <w:r w:rsidRPr="003A4531">
        <w:rPr>
          <w:b/>
          <w:noProof/>
          <w:sz w:val="52"/>
          <w:szCs w:val="52"/>
          <w:u w:val="single"/>
          <w:lang w:val="es-ES" w:eastAsia="es-ES"/>
        </w:rPr>
        <w:drawing>
          <wp:inline distT="0" distB="0" distL="0" distR="0" wp14:anchorId="4959D901" wp14:editId="16E6E850">
            <wp:extent cx="3765724" cy="1253066"/>
            <wp:effectExtent l="0" t="0" r="6350" b="4445"/>
            <wp:docPr id="7" name="Imatge 2" descr="C:\Users\m.cristina\Desktop\DAMA President\MARC GARRIDO\Logotips\Logotip 3dama_color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cristina\Desktop\DAMA President\MARC GARRIDO\Logotips\Logotip 3dama_color_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63" cy="13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47" w:rsidRPr="009A4976" w:rsidRDefault="009A4976" w:rsidP="00AC2847">
      <w:pPr>
        <w:pStyle w:val="Ttulo1"/>
        <w:shd w:val="clear" w:color="auto" w:fill="FFFFFF"/>
        <w:spacing w:before="0"/>
        <w:jc w:val="center"/>
        <w:rPr>
          <w:rFonts w:asciiTheme="minorHAnsi" w:hAnsiTheme="minorHAnsi"/>
          <w:b/>
          <w:color w:val="5B9BD5" w:themeColor="accent1"/>
          <w:sz w:val="52"/>
          <w:szCs w:val="52"/>
        </w:rPr>
      </w:pPr>
      <w:r w:rsidRPr="009A4976">
        <w:rPr>
          <w:rFonts w:asciiTheme="minorHAnsi" w:hAnsiTheme="minorHAnsi"/>
          <w:b/>
          <w:color w:val="5B9BD5" w:themeColor="accent1"/>
          <w:sz w:val="52"/>
          <w:szCs w:val="52"/>
        </w:rPr>
        <w:t xml:space="preserve">Amb el </w:t>
      </w:r>
      <w:r w:rsidR="00AC2847" w:rsidRPr="009A4976">
        <w:rPr>
          <w:rFonts w:asciiTheme="minorHAnsi" w:hAnsiTheme="minorHAnsi"/>
          <w:b/>
          <w:color w:val="5B9BD5" w:themeColor="accent1"/>
          <w:sz w:val="52"/>
          <w:szCs w:val="52"/>
        </w:rPr>
        <w:t>25 de novembre</w:t>
      </w:r>
    </w:p>
    <w:p w:rsidR="00953A8E" w:rsidRDefault="00AC2847" w:rsidP="00AC2847">
      <w:pPr>
        <w:pStyle w:val="Ttulo1"/>
        <w:shd w:val="clear" w:color="auto" w:fill="FFFFFF"/>
        <w:spacing w:before="0"/>
        <w:jc w:val="center"/>
        <w:rPr>
          <w:rFonts w:asciiTheme="minorHAnsi" w:eastAsia="Times New Roman" w:hAnsiTheme="minorHAnsi" w:cs="Times New Roman"/>
          <w:b/>
          <w:color w:val="auto"/>
          <w:kern w:val="36"/>
          <w:sz w:val="44"/>
          <w:szCs w:val="44"/>
          <w:lang w:eastAsia="es-ES"/>
        </w:rPr>
      </w:pPr>
      <w:r w:rsidRPr="00AC2847">
        <w:rPr>
          <w:rFonts w:asciiTheme="minorHAnsi" w:eastAsia="Times New Roman" w:hAnsiTheme="minorHAnsi" w:cs="Times New Roman"/>
          <w:b/>
          <w:color w:val="auto"/>
          <w:kern w:val="36"/>
          <w:sz w:val="44"/>
          <w:szCs w:val="44"/>
          <w:lang w:eastAsia="es-ES"/>
        </w:rPr>
        <w:t xml:space="preserve">Dia internacional per a l'eliminació </w:t>
      </w:r>
      <w:r>
        <w:rPr>
          <w:rFonts w:asciiTheme="minorHAnsi" w:eastAsia="Times New Roman" w:hAnsiTheme="minorHAnsi" w:cs="Times New Roman"/>
          <w:b/>
          <w:color w:val="auto"/>
          <w:kern w:val="36"/>
          <w:sz w:val="44"/>
          <w:szCs w:val="44"/>
          <w:lang w:eastAsia="es-ES"/>
        </w:rPr>
        <w:t>de la violència contra les dones.</w:t>
      </w:r>
    </w:p>
    <w:p w:rsidR="00AC2847" w:rsidRDefault="00AC2847" w:rsidP="00AC2847">
      <w:pPr>
        <w:rPr>
          <w:lang w:eastAsia="es-ES"/>
        </w:rPr>
      </w:pPr>
    </w:p>
    <w:p w:rsidR="00AC2847" w:rsidRDefault="00AC2847" w:rsidP="00AC2847">
      <w:pPr>
        <w:rPr>
          <w:rFonts w:cs="Arial"/>
          <w:sz w:val="28"/>
          <w:szCs w:val="28"/>
          <w:shd w:val="clear" w:color="auto" w:fill="FFFFFF"/>
        </w:rPr>
      </w:pPr>
      <w:r w:rsidRPr="00AC2847">
        <w:rPr>
          <w:rFonts w:cs="Arial"/>
          <w:sz w:val="28"/>
          <w:szCs w:val="28"/>
          <w:shd w:val="clear" w:color="auto" w:fill="FFFFFF"/>
        </w:rPr>
        <w:t>El 25 de novembre va ser declarat dia internacional contra la violència de gènere el juliol de </w:t>
      </w:r>
      <w:hyperlink r:id="rId6" w:tooltip="1981" w:history="1">
        <w:r w:rsidRPr="00AC2847">
          <w:rPr>
            <w:rFonts w:cs="Arial"/>
            <w:sz w:val="28"/>
            <w:szCs w:val="28"/>
            <w:shd w:val="clear" w:color="auto" w:fill="FFFFFF"/>
          </w:rPr>
          <w:t>1981</w:t>
        </w:r>
      </w:hyperlink>
      <w:r>
        <w:rPr>
          <w:rFonts w:cs="Arial"/>
          <w:sz w:val="28"/>
          <w:szCs w:val="28"/>
          <w:shd w:val="clear" w:color="auto" w:fill="FFFFFF"/>
        </w:rPr>
        <w:t>.</w:t>
      </w:r>
    </w:p>
    <w:p w:rsidR="00AC2847" w:rsidRPr="004C18CB" w:rsidRDefault="009A4976" w:rsidP="00AC2847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4C18CB">
        <w:rPr>
          <w:rFonts w:cstheme="minorHAnsi"/>
          <w:noProof/>
          <w:color w:val="5B9BD5" w:themeColor="accent1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0C6CE326" wp14:editId="4852E1FA">
            <wp:simplePos x="0" y="0"/>
            <wp:positionH relativeFrom="column">
              <wp:posOffset>-2540</wp:posOffset>
            </wp:positionH>
            <wp:positionV relativeFrom="paragraph">
              <wp:posOffset>2292209</wp:posOffset>
            </wp:positionV>
            <wp:extent cx="3842385" cy="2556510"/>
            <wp:effectExtent l="0" t="0" r="5715" b="0"/>
            <wp:wrapSquare wrapText="bothSides"/>
            <wp:docPr id="3" name="Imagen 3" descr="C:\dama president\TEATRE\fotos\istockphoto-113579179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ma president\TEATRE\fotos\istockphoto-1135791793-612x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847" w:rsidRPr="004C18CB">
        <w:rPr>
          <w:rFonts w:cs="Arial"/>
          <w:sz w:val="24"/>
          <w:szCs w:val="24"/>
          <w:shd w:val="clear" w:color="auto" w:fill="FFFFFF"/>
        </w:rPr>
        <w:t>Es va escollir aquest dia per commemorar el violent </w:t>
      </w:r>
      <w:hyperlink r:id="rId8" w:tooltip="Assassinat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assassinat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 de les </w:t>
      </w:r>
      <w:hyperlink r:id="rId9" w:tooltip="Germanes Mirabal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germanes Mirabal</w:t>
        </w:r>
      </w:hyperlink>
      <w:r w:rsidR="004C18CB" w:rsidRPr="004C18CB">
        <w:rPr>
          <w:rFonts w:cs="Arial"/>
          <w:sz w:val="24"/>
          <w:szCs w:val="24"/>
          <w:shd w:val="clear" w:color="auto" w:fill="FFFFFF"/>
        </w:rPr>
        <w:t xml:space="preserve">, </w:t>
      </w:r>
      <w:r w:rsidR="004C18CB" w:rsidRPr="004C18CB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4C18CB" w:rsidRPr="004C18CB">
        <w:rPr>
          <w:rFonts w:cs="Arial"/>
          <w:color w:val="202122"/>
          <w:sz w:val="24"/>
          <w:szCs w:val="24"/>
          <w:shd w:val="clear" w:color="auto" w:fill="FFFFFF"/>
        </w:rPr>
        <w:t>també conegudes com </w:t>
      </w:r>
      <w:r w:rsidR="004C18CB" w:rsidRPr="004C18CB">
        <w:rPr>
          <w:rFonts w:cs="Arial"/>
          <w:bCs/>
          <w:color w:val="202122"/>
          <w:sz w:val="24"/>
          <w:szCs w:val="24"/>
          <w:shd w:val="clear" w:color="auto" w:fill="FFFFFF"/>
        </w:rPr>
        <w:t>Les Mirabal</w:t>
      </w:r>
      <w:r w:rsidR="004C18CB" w:rsidRPr="004C18CB">
        <w:rPr>
          <w:rFonts w:cs="Arial"/>
          <w:color w:val="202122"/>
          <w:sz w:val="24"/>
          <w:szCs w:val="24"/>
          <w:shd w:val="clear" w:color="auto" w:fill="FFFFFF"/>
        </w:rPr>
        <w:t> o </w:t>
      </w:r>
      <w:r w:rsidR="004C18CB" w:rsidRPr="004C18CB">
        <w:rPr>
          <w:rFonts w:cs="Arial"/>
          <w:bCs/>
          <w:color w:val="202122"/>
          <w:sz w:val="24"/>
          <w:szCs w:val="24"/>
          <w:shd w:val="clear" w:color="auto" w:fill="FFFFFF"/>
        </w:rPr>
        <w:t>Les Papallones</w:t>
      </w:r>
      <w:r w:rsidR="004C18CB" w:rsidRPr="004C18CB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="004C18CB" w:rsidRPr="004C18CB">
        <w:rPr>
          <w:rFonts w:cs="Arial"/>
          <w:sz w:val="24"/>
          <w:szCs w:val="24"/>
          <w:shd w:val="clear" w:color="auto" w:fill="FFFFFF"/>
        </w:rPr>
        <w:t xml:space="preserve"> </w:t>
      </w:r>
      <w:r w:rsidR="00AC2847" w:rsidRPr="004C18CB">
        <w:rPr>
          <w:rFonts w:cs="Arial"/>
          <w:sz w:val="24"/>
          <w:szCs w:val="24"/>
          <w:shd w:val="clear" w:color="auto" w:fill="FFFFFF"/>
        </w:rPr>
        <w:t>(Patria, Minerva i Maria Teresa), tres activistes polítiques assassinades el 25 de novembre de </w:t>
      </w:r>
      <w:hyperlink r:id="rId10" w:tooltip="1960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1960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 mentre anaven a </w:t>
      </w:r>
      <w:hyperlink r:id="rId11" w:tooltip="Puerto Plata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Puerto Plata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 a visitar els seus marits empresonats, en mans de la policia secreta del dictador </w:t>
      </w:r>
      <w:hyperlink r:id="rId12" w:tooltip="Rafael Leónidas Trujillo Molina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Rafael Trujillo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 a la </w:t>
      </w:r>
      <w:hyperlink r:id="rId13" w:tooltip="República Dominicana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República Dominicana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. Dedé Mirabal, que viu a </w:t>
      </w:r>
      <w:hyperlink r:id="rId14" w:tooltip="Bèlgica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Bèlgica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 xml:space="preserve">, és </w:t>
      </w:r>
      <w:bookmarkStart w:id="0" w:name="_GoBack"/>
      <w:bookmarkEnd w:id="0"/>
      <w:r w:rsidR="00AC2847" w:rsidRPr="004C18CB">
        <w:rPr>
          <w:rFonts w:cs="Arial"/>
          <w:sz w:val="24"/>
          <w:szCs w:val="24"/>
          <w:shd w:val="clear" w:color="auto" w:fill="FFFFFF"/>
        </w:rPr>
        <w:t>l'única germana que ha sobreviscut. Els seus cadàvers destrossats van aparèixer al fons d'un barranc. Per al moviment popular i </w:t>
      </w:r>
      <w:hyperlink r:id="rId15" w:tooltip="Feminista" w:history="1">
        <w:r w:rsidR="00AC2847" w:rsidRPr="004C18CB">
          <w:rPr>
            <w:rFonts w:cs="Arial"/>
            <w:sz w:val="24"/>
            <w:szCs w:val="24"/>
            <w:shd w:val="clear" w:color="auto" w:fill="FFFFFF"/>
          </w:rPr>
          <w:t>feminista</w:t>
        </w:r>
      </w:hyperlink>
      <w:r w:rsidR="00AC2847" w:rsidRPr="004C18CB">
        <w:rPr>
          <w:rFonts w:cs="Arial"/>
          <w:sz w:val="24"/>
          <w:szCs w:val="24"/>
          <w:shd w:val="clear" w:color="auto" w:fill="FFFFFF"/>
        </w:rPr>
        <w:t> de la República Dominicana, històricament, aquestes dones han simbolitzat la lluita i la resistència.</w:t>
      </w:r>
    </w:p>
    <w:p w:rsidR="00950A96" w:rsidRPr="00614BDA" w:rsidRDefault="00950A96" w:rsidP="00614BDA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F43199">
        <w:rPr>
          <w:b/>
        </w:rPr>
        <w:t xml:space="preserve">Si ve una papallona </w:t>
      </w:r>
    </w:p>
    <w:p w:rsidR="00950A96" w:rsidRPr="00F43199" w:rsidRDefault="00950A96" w:rsidP="00614BDA">
      <w:pPr>
        <w:spacing w:line="360" w:lineRule="auto"/>
        <w:rPr>
          <w:b/>
        </w:rPr>
      </w:pPr>
      <w:r w:rsidRPr="00F43199">
        <w:rPr>
          <w:b/>
        </w:rPr>
        <w:t>jo no l’agafaré</w:t>
      </w:r>
      <w:r w:rsidR="00614BDA">
        <w:rPr>
          <w:b/>
        </w:rPr>
        <w:t>.</w:t>
      </w:r>
      <w:r w:rsidRPr="00F43199">
        <w:rPr>
          <w:b/>
        </w:rPr>
        <w:t xml:space="preserve"> </w:t>
      </w:r>
    </w:p>
    <w:p w:rsidR="00950A96" w:rsidRPr="00F43199" w:rsidRDefault="00950A96" w:rsidP="00614BDA">
      <w:pPr>
        <w:spacing w:line="360" w:lineRule="auto"/>
        <w:rPr>
          <w:b/>
        </w:rPr>
      </w:pPr>
      <w:r w:rsidRPr="00F43199">
        <w:rPr>
          <w:b/>
        </w:rPr>
        <w:t xml:space="preserve">Que voli, que voli, </w:t>
      </w:r>
    </w:p>
    <w:p w:rsidR="00950A96" w:rsidRPr="00F43199" w:rsidRDefault="00950A96" w:rsidP="00614BDA">
      <w:pPr>
        <w:spacing w:line="360" w:lineRule="auto"/>
        <w:rPr>
          <w:b/>
        </w:rPr>
      </w:pPr>
      <w:r>
        <w:rPr>
          <w:b/>
        </w:rPr>
        <w:t>a</w:t>
      </w:r>
      <w:r w:rsidRPr="00F43199">
        <w:rPr>
          <w:b/>
        </w:rPr>
        <w:t>l cel hi està més bé</w:t>
      </w:r>
      <w:r w:rsidR="00614BDA">
        <w:rPr>
          <w:b/>
        </w:rPr>
        <w:t>.</w:t>
      </w:r>
      <w:r w:rsidRPr="00F43199">
        <w:rPr>
          <w:b/>
        </w:rPr>
        <w:t xml:space="preserve"> </w:t>
      </w:r>
    </w:p>
    <w:p w:rsidR="00950A96" w:rsidRPr="00F43199" w:rsidRDefault="00950A96" w:rsidP="00614BDA">
      <w:pPr>
        <w:spacing w:line="360" w:lineRule="auto"/>
        <w:rPr>
          <w:b/>
        </w:rPr>
      </w:pPr>
      <w:r w:rsidRPr="00F43199">
        <w:rPr>
          <w:b/>
        </w:rPr>
        <w:t xml:space="preserve">Les flors com cada dia </w:t>
      </w:r>
    </w:p>
    <w:p w:rsidR="00950A96" w:rsidRPr="00F43199" w:rsidRDefault="00950A96" w:rsidP="00614BDA">
      <w:pPr>
        <w:spacing w:line="360" w:lineRule="auto"/>
        <w:rPr>
          <w:b/>
        </w:rPr>
      </w:pPr>
      <w:r w:rsidRPr="00F43199">
        <w:rPr>
          <w:b/>
        </w:rPr>
        <w:t xml:space="preserve">Voldran fer-li un petó </w:t>
      </w:r>
    </w:p>
    <w:p w:rsidR="00950A96" w:rsidRPr="00F43199" w:rsidRDefault="00950A96" w:rsidP="00614BDA">
      <w:pPr>
        <w:spacing w:line="360" w:lineRule="auto"/>
        <w:rPr>
          <w:b/>
        </w:rPr>
      </w:pPr>
      <w:r>
        <w:rPr>
          <w:b/>
        </w:rPr>
        <w:t>q</w:t>
      </w:r>
      <w:r w:rsidRPr="00F43199">
        <w:rPr>
          <w:b/>
        </w:rPr>
        <w:t xml:space="preserve">ue hi vagi, que hi vagi, </w:t>
      </w:r>
    </w:p>
    <w:p w:rsidR="00950A96" w:rsidRPr="00F43199" w:rsidRDefault="00950A96" w:rsidP="00950A96">
      <w:pPr>
        <w:rPr>
          <w:b/>
        </w:rPr>
      </w:pPr>
      <w:r>
        <w:rPr>
          <w:b/>
        </w:rPr>
        <w:t>q</w:t>
      </w:r>
      <w:r w:rsidRPr="00F43199">
        <w:rPr>
          <w:b/>
        </w:rPr>
        <w:t>ue l’ompliran d’olor.</w:t>
      </w:r>
    </w:p>
    <w:p w:rsidR="00950A96" w:rsidRDefault="00614BDA" w:rsidP="00950A96">
      <w:r>
        <w:t xml:space="preserve">La papallona, poema </w:t>
      </w:r>
      <w:r w:rsidR="00950A96">
        <w:t xml:space="preserve">de JOANA RASPALL </w:t>
      </w:r>
    </w:p>
    <w:p w:rsidR="0006705A" w:rsidRDefault="0006705A" w:rsidP="0006705A">
      <w:pPr>
        <w:spacing w:after="0" w:line="360" w:lineRule="auto"/>
        <w:jc w:val="both"/>
        <w:rPr>
          <w:spacing w:val="-5"/>
          <w:shd w:val="clear" w:color="auto" w:fill="FFFFFF"/>
        </w:rPr>
      </w:pPr>
      <w:r w:rsidRPr="003A4531">
        <w:rPr>
          <w:b/>
          <w:noProof/>
          <w:sz w:val="52"/>
          <w:szCs w:val="52"/>
          <w:u w:val="single"/>
          <w:lang w:val="es-ES" w:eastAsia="es-ES"/>
        </w:rPr>
        <w:lastRenderedPageBreak/>
        <w:drawing>
          <wp:inline distT="0" distB="0" distL="0" distR="0" wp14:anchorId="2CFA44AA" wp14:editId="1828F95D">
            <wp:extent cx="1340052" cy="445911"/>
            <wp:effectExtent l="0" t="0" r="0" b="0"/>
            <wp:docPr id="20" name="Imatge 2" descr="C:\Users\m.cristina\Desktop\DAMA President\MARC GARRIDO\Logotips\Logotip 3dama_color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cristina\Desktop\DAMA President\MARC GARRIDO\Logotips\Logotip 3dama_color_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46" cy="77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3" w:rsidRPr="009A4976" w:rsidRDefault="00950A96" w:rsidP="009A4976">
      <w:pPr>
        <w:spacing w:line="360" w:lineRule="auto"/>
        <w:jc w:val="both"/>
        <w:rPr>
          <w:spacing w:val="-5"/>
          <w:shd w:val="clear" w:color="auto" w:fill="FFFFFF"/>
        </w:rPr>
      </w:pPr>
      <w:r w:rsidRPr="00614BDA">
        <w:rPr>
          <w:spacing w:val="-5"/>
          <w:shd w:val="clear" w:color="auto" w:fill="FFFFFF"/>
        </w:rPr>
        <w:t>La violència contra dones i nenes és una de les violacions dels drets humans més esteses, persistents i devastadores del món actual sobre les quals amb prou feines s'informa a causa de la impunitat de què gaudeixen els perpetradors, el silenci, l'estigmatització i la vergonya que pateixen les víctimes.</w:t>
      </w:r>
    </w:p>
    <w:p w:rsidR="009A4976" w:rsidRDefault="00953A8E" w:rsidP="009A4976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lang w:eastAsia="es-ES"/>
        </w:rPr>
      </w:pPr>
      <w:r w:rsidRPr="00953A8E">
        <w:rPr>
          <w:rFonts w:eastAsia="Times New Roman" w:cs="Times New Roman"/>
          <w:b/>
          <w:color w:val="000000"/>
          <w:lang w:eastAsia="es-ES"/>
        </w:rPr>
        <w:t>La papalloneta s’ha trencat una ala;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li cau destrossada al peu del roser.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—Ai, que no hi ha metge que pugui curar-me!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—sospira la pobra—. Ara, què faré?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—No ploris, amiga —li diu una rosa,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la més bella i fresca de tot el jardí—.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Et donaré un pètal que et pugui fer d’ala;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l’aranya té traça i te’l pot cosir.</w:t>
      </w:r>
    </w:p>
    <w:p w:rsidR="009A4976" w:rsidRDefault="00953A8E" w:rsidP="009A4976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es-ES"/>
        </w:rPr>
      </w:pPr>
      <w:r w:rsidRPr="00953A8E">
        <w:rPr>
          <w:rFonts w:eastAsia="Times New Roman" w:cs="Times New Roman"/>
          <w:b/>
          <w:color w:val="000000"/>
          <w:lang w:eastAsia="es-ES"/>
        </w:rPr>
        <w:t>L’aranya, que és sàvia i tothora fila,</w:t>
      </w:r>
      <w:r w:rsidRPr="00953A8E">
        <w:rPr>
          <w:rFonts w:eastAsia="Times New Roman" w:cs="Times New Roman"/>
          <w:b/>
          <w:color w:val="000000"/>
          <w:lang w:eastAsia="es-ES"/>
        </w:rPr>
        <w:br/>
        <w:t>amb amo</w:t>
      </w:r>
      <w:r w:rsidR="00E869AC">
        <w:rPr>
          <w:rFonts w:eastAsia="Times New Roman" w:cs="Times New Roman"/>
          <w:b/>
          <w:color w:val="000000"/>
          <w:lang w:eastAsia="es-ES"/>
        </w:rPr>
        <w:t>r la feina enllesteix aviat.</w:t>
      </w:r>
      <w:r w:rsidR="00E869AC">
        <w:rPr>
          <w:rFonts w:eastAsia="Times New Roman" w:cs="Times New Roman"/>
          <w:b/>
          <w:color w:val="000000"/>
          <w:lang w:eastAsia="es-ES"/>
        </w:rPr>
        <w:br/>
      </w:r>
      <w:r w:rsidRPr="00953A8E">
        <w:rPr>
          <w:rFonts w:eastAsia="Times New Roman" w:cs="Times New Roman"/>
          <w:b/>
          <w:color w:val="000000"/>
          <w:lang w:eastAsia="es-ES"/>
        </w:rPr>
        <w:t xml:space="preserve"> I l</w:t>
      </w:r>
      <w:r w:rsidR="009A4976">
        <w:rPr>
          <w:rFonts w:eastAsia="Times New Roman" w:cs="Times New Roman"/>
          <w:b/>
          <w:color w:val="000000"/>
          <w:lang w:eastAsia="es-ES"/>
        </w:rPr>
        <w:t xml:space="preserve">a papallona torna a fer volades </w:t>
      </w:r>
      <w:r w:rsidRPr="00953A8E">
        <w:rPr>
          <w:rFonts w:eastAsia="Times New Roman" w:cs="Times New Roman"/>
          <w:b/>
          <w:color w:val="000000"/>
          <w:lang w:eastAsia="es-ES"/>
        </w:rPr>
        <w:t>amb una ala blanca i un pètal rosat.</w:t>
      </w:r>
      <w:r w:rsidR="00BE2CE3">
        <w:rPr>
          <w:rFonts w:eastAsia="Times New Roman" w:cs="Times New Roman"/>
          <w:b/>
          <w:color w:val="000000"/>
          <w:lang w:eastAsia="es-ES"/>
        </w:rPr>
        <w:t xml:space="preserve"> </w:t>
      </w:r>
      <w:r w:rsidR="00E869AC">
        <w:rPr>
          <w:rFonts w:eastAsia="Times New Roman" w:cs="Times New Roman"/>
          <w:b/>
          <w:color w:val="000000"/>
          <w:lang w:eastAsia="es-ES"/>
        </w:rPr>
        <w:t xml:space="preserve">  </w:t>
      </w:r>
      <w:r w:rsidR="00E869AC" w:rsidRPr="00E869AC">
        <w:rPr>
          <w:rFonts w:eastAsia="Times New Roman" w:cs="Times New Roman"/>
          <w:color w:val="000000"/>
          <w:lang w:eastAsia="es-ES"/>
        </w:rPr>
        <w:t>Cirurgia de J. Raspall</w:t>
      </w:r>
      <w:r w:rsidR="00CA4538">
        <w:rPr>
          <w:rFonts w:eastAsia="Times New Roman" w:cs="Times New Roman"/>
          <w:color w:val="000000"/>
          <w:lang w:eastAsia="es-ES"/>
        </w:rPr>
        <w:t>.</w:t>
      </w:r>
    </w:p>
    <w:p w:rsidR="00CA4538" w:rsidRPr="00CA4538" w:rsidRDefault="00CA4538" w:rsidP="009A4976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16"/>
          <w:szCs w:val="16"/>
          <w:lang w:eastAsia="es-ES"/>
        </w:rPr>
      </w:pPr>
      <w:r w:rsidRPr="00CA4538">
        <w:rPr>
          <w:rStyle w:val="nfasis"/>
          <w:rFonts w:cs="Arial"/>
          <w:color w:val="000000"/>
          <w:sz w:val="16"/>
          <w:szCs w:val="16"/>
          <w:shd w:val="clear" w:color="auto" w:fill="FFFFFF"/>
        </w:rPr>
        <w:t>Metamorfosi d'àngels en papallona</w:t>
      </w:r>
      <w:r w:rsidRPr="00CA4538">
        <w:rPr>
          <w:rFonts w:cs="Arial"/>
          <w:color w:val="000000"/>
          <w:sz w:val="16"/>
          <w:szCs w:val="16"/>
          <w:shd w:val="clear" w:color="auto" w:fill="FFFFFF"/>
        </w:rPr>
        <w:t> </w:t>
      </w:r>
      <w:r>
        <w:rPr>
          <w:rFonts w:cs="Arial"/>
          <w:color w:val="000000"/>
          <w:sz w:val="16"/>
          <w:szCs w:val="16"/>
          <w:shd w:val="clear" w:color="auto" w:fill="FFFFFF"/>
        </w:rPr>
        <w:t>. S. Dalí</w:t>
      </w:r>
      <w:r>
        <w:rPr>
          <w:rFonts w:eastAsia="Times New Roman" w:cs="Times New Roman"/>
          <w:b/>
          <w:color w:val="000000"/>
          <w:sz w:val="16"/>
          <w:szCs w:val="16"/>
          <w:lang w:eastAsia="es-ES"/>
        </w:rPr>
        <w:t>.</w:t>
      </w:r>
    </w:p>
    <w:p w:rsidR="00E869AC" w:rsidRDefault="009A4976" w:rsidP="00E869AC">
      <w:pPr>
        <w:shd w:val="clear" w:color="auto" w:fill="FFFFFF"/>
        <w:spacing w:after="0" w:line="360" w:lineRule="auto"/>
        <w:jc w:val="both"/>
        <w:rPr>
          <w:shd w:val="clear" w:color="auto" w:fill="FFFFFF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2DF81EB" wp14:editId="038815ED">
            <wp:simplePos x="0" y="0"/>
            <wp:positionH relativeFrom="column">
              <wp:posOffset>-2540</wp:posOffset>
            </wp:positionH>
            <wp:positionV relativeFrom="paragraph">
              <wp:posOffset>13970</wp:posOffset>
            </wp:positionV>
            <wp:extent cx="2613025" cy="1825625"/>
            <wp:effectExtent l="0" t="0" r="0" b="3175"/>
            <wp:wrapSquare wrapText="bothSides"/>
            <wp:docPr id="5" name="Imagen 5" descr="Metamorfosi d'àngels en papal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morfosi d'àngels en papallo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E3" w:rsidRPr="00BE2CE3">
        <w:rPr>
          <w:rFonts w:eastAsia="Times New Roman" w:cs="Times New Roman"/>
          <w:b/>
          <w:color w:val="000000"/>
          <w:sz w:val="24"/>
          <w:szCs w:val="24"/>
          <w:lang w:eastAsia="es-ES"/>
        </w:rPr>
        <w:t xml:space="preserve">Cirurgia, pràctica terapèutica </w:t>
      </w:r>
      <w:r w:rsidR="00BE2CE3" w:rsidRPr="00BE2CE3">
        <w:rPr>
          <w:rFonts w:cs="Arial"/>
          <w:sz w:val="24"/>
          <w:szCs w:val="24"/>
          <w:shd w:val="clear" w:color="auto" w:fill="FFFFFF"/>
        </w:rPr>
        <w:t>que implica manipulació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</w:t>
      </w:r>
      <w:r w:rsidR="00BE2CE3" w:rsidRPr="00BE2CE3">
        <w:rPr>
          <w:rFonts w:cs="Arial"/>
          <w:sz w:val="24"/>
          <w:szCs w:val="24"/>
          <w:shd w:val="clear" w:color="auto" w:fill="FFFFFF"/>
        </w:rPr>
        <w:t>i que pressuposa l'accés a l'interior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</w:t>
      </w:r>
      <w:r w:rsidR="00BE2CE3" w:rsidRPr="00BE2CE3">
        <w:rPr>
          <w:rFonts w:cs="Arial"/>
          <w:sz w:val="24"/>
          <w:szCs w:val="24"/>
          <w:shd w:val="clear" w:color="auto" w:fill="FFFFFF"/>
        </w:rPr>
        <w:t>de l'organisme a través de perforació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</w:t>
      </w:r>
      <w:r w:rsidR="00BE2CE3" w:rsidRPr="00BE2CE3">
        <w:rPr>
          <w:rFonts w:cs="Arial"/>
          <w:sz w:val="24"/>
          <w:szCs w:val="24"/>
          <w:shd w:val="clear" w:color="auto" w:fill="FFFFFF"/>
        </w:rPr>
        <w:t>o incisió a la pell i que s'aplica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a les </w:t>
      </w:r>
      <w:r w:rsidR="00BE2CE3" w:rsidRPr="00BE2CE3">
        <w:rPr>
          <w:rFonts w:cs="Arial"/>
          <w:sz w:val="24"/>
          <w:szCs w:val="24"/>
          <w:shd w:val="clear" w:color="auto" w:fill="FFFFFF"/>
        </w:rPr>
        <w:t>activitats cruentes la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finalitat de les quals és </w:t>
      </w:r>
      <w:r w:rsidR="00BE2CE3" w:rsidRPr="00BE2CE3">
        <w:rPr>
          <w:rFonts w:cs="Arial"/>
          <w:b/>
          <w:sz w:val="24"/>
          <w:szCs w:val="24"/>
          <w:shd w:val="clear" w:color="auto" w:fill="FFFFFF"/>
        </w:rPr>
        <w:t>reparar o pal·liar</w:t>
      </w:r>
      <w:r w:rsidR="00BE2CE3" w:rsidRPr="00BE2CE3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BE2CE3" w:rsidRPr="00BE2CE3">
        <w:rPr>
          <w:rFonts w:cs="Arial"/>
          <w:sz w:val="24"/>
          <w:szCs w:val="24"/>
          <w:shd w:val="clear" w:color="auto" w:fill="FFFFFF"/>
        </w:rPr>
        <w:t>mitjançant</w:t>
      </w:r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 maniobres manipulades </w:t>
      </w:r>
      <w:r w:rsidR="00BE2CE3" w:rsidRPr="00BE2CE3">
        <w:rPr>
          <w:rFonts w:cs="Arial"/>
          <w:sz w:val="24"/>
          <w:szCs w:val="24"/>
          <w:shd w:val="clear" w:color="auto" w:fill="FFFFFF"/>
        </w:rPr>
        <w:t>ajudades per diversos instruments el dany causat per certes </w:t>
      </w:r>
      <w:hyperlink r:id="rId17" w:tooltip="Malalties" w:history="1">
        <w:r w:rsidR="00BE2CE3" w:rsidRPr="00BE2CE3">
          <w:rPr>
            <w:rFonts w:cs="Arial"/>
            <w:sz w:val="24"/>
            <w:szCs w:val="24"/>
            <w:shd w:val="clear" w:color="auto" w:fill="FFFFFF"/>
          </w:rPr>
          <w:t>malalties</w:t>
        </w:r>
      </w:hyperlink>
      <w:r w:rsidR="00BE2CE3" w:rsidRPr="00BE2CE3">
        <w:rPr>
          <w:rFonts w:cs="Arial"/>
          <w:sz w:val="24"/>
          <w:szCs w:val="24"/>
          <w:shd w:val="clear" w:color="auto" w:fill="FFFFFF"/>
        </w:rPr>
        <w:t xml:space="preserve"> o altres agents. </w:t>
      </w:r>
      <w:r w:rsidR="0006705A">
        <w:rPr>
          <w:rFonts w:cs="Arial"/>
          <w:shd w:val="clear" w:color="auto" w:fill="FFFFFF"/>
        </w:rPr>
        <w:t>Hi</w:t>
      </w:r>
      <w:r w:rsidR="00BE2CE3" w:rsidRPr="00C24C93">
        <w:rPr>
          <w:rFonts w:cs="Arial"/>
          <w:shd w:val="clear" w:color="auto" w:fill="FFFFFF"/>
        </w:rPr>
        <w:t xml:space="preserve"> ha</w:t>
      </w:r>
      <w:r w:rsidR="00BE2CE3">
        <w:rPr>
          <w:rFonts w:cs="Arial"/>
          <w:shd w:val="clear" w:color="auto" w:fill="FFFFFF"/>
        </w:rPr>
        <w:t>n</w:t>
      </w:r>
      <w:r w:rsidR="00BE2CE3" w:rsidRPr="00C24C93">
        <w:rPr>
          <w:rFonts w:cs="Arial"/>
          <w:shd w:val="clear" w:color="auto" w:fill="FFFFFF"/>
        </w:rPr>
        <w:t xml:space="preserve"> cirurgian</w:t>
      </w:r>
      <w:r w:rsidR="00CA4538">
        <w:rPr>
          <w:rFonts w:cs="Arial"/>
          <w:shd w:val="clear" w:color="auto" w:fill="FFFFFF"/>
        </w:rPr>
        <w:t>e</w:t>
      </w:r>
      <w:r w:rsidR="00BE2CE3" w:rsidRPr="00C24C93">
        <w:rPr>
          <w:rFonts w:cs="Arial"/>
          <w:shd w:val="clear" w:color="auto" w:fill="FFFFFF"/>
        </w:rPr>
        <w:t xml:space="preserve">s </w:t>
      </w:r>
      <w:r w:rsidR="0006705A">
        <w:rPr>
          <w:rFonts w:cs="Arial"/>
          <w:shd w:val="clear" w:color="auto" w:fill="FFFFFF"/>
        </w:rPr>
        <w:t>i</w:t>
      </w:r>
      <w:r w:rsidR="00CA4538">
        <w:rPr>
          <w:rFonts w:cs="Arial"/>
          <w:shd w:val="clear" w:color="auto" w:fill="FFFFFF"/>
        </w:rPr>
        <w:t xml:space="preserve"> cirurgian</w:t>
      </w:r>
      <w:r w:rsidR="00BE2CE3">
        <w:rPr>
          <w:rFonts w:cs="Arial"/>
          <w:shd w:val="clear" w:color="auto" w:fill="FFFFFF"/>
        </w:rPr>
        <w:t xml:space="preserve">s </w:t>
      </w:r>
      <w:r w:rsidR="00E869AC">
        <w:rPr>
          <w:rFonts w:cs="Arial"/>
          <w:shd w:val="clear" w:color="auto" w:fill="FFFFFF"/>
        </w:rPr>
        <w:t xml:space="preserve">en </w:t>
      </w:r>
      <w:r w:rsidR="00BE2CE3" w:rsidRPr="00C24C93">
        <w:rPr>
          <w:rFonts w:cs="Arial"/>
          <w:shd w:val="clear" w:color="auto" w:fill="FFFFFF"/>
        </w:rPr>
        <w:t>podologia, </w:t>
      </w:r>
      <w:hyperlink r:id="rId18" w:tooltip="Odontologia" w:history="1">
        <w:r w:rsidR="00BE2CE3" w:rsidRPr="00C24C93">
          <w:rPr>
            <w:rFonts w:cs="Arial"/>
            <w:shd w:val="clear" w:color="auto" w:fill="FFFFFF"/>
          </w:rPr>
          <w:t>odontologia</w:t>
        </w:r>
      </w:hyperlink>
      <w:r w:rsidR="00BE2CE3" w:rsidRPr="00C24C93">
        <w:rPr>
          <w:rFonts w:cs="Arial"/>
          <w:shd w:val="clear" w:color="auto" w:fill="FFFFFF"/>
        </w:rPr>
        <w:t>, </w:t>
      </w:r>
      <w:hyperlink r:id="rId19" w:tooltip="Ortodòncia" w:history="1">
        <w:r w:rsidR="00BE2CE3" w:rsidRPr="00C24C93">
          <w:rPr>
            <w:rFonts w:cs="Arial"/>
            <w:shd w:val="clear" w:color="auto" w:fill="FFFFFF"/>
          </w:rPr>
          <w:t>ortodòncia</w:t>
        </w:r>
      </w:hyperlink>
      <w:r w:rsidR="00BE2CE3" w:rsidRPr="00C24C93">
        <w:rPr>
          <w:rFonts w:cs="Arial"/>
          <w:shd w:val="clear" w:color="auto" w:fill="FFFFFF"/>
        </w:rPr>
        <w:t>,  </w:t>
      </w:r>
      <w:hyperlink r:id="rId20" w:tooltip="Veterinària" w:history="1">
        <w:r w:rsidR="00BE2CE3" w:rsidRPr="00C24C93">
          <w:rPr>
            <w:rFonts w:cs="Arial"/>
            <w:shd w:val="clear" w:color="auto" w:fill="FFFFFF"/>
          </w:rPr>
          <w:t>veterinària</w:t>
        </w:r>
      </w:hyperlink>
      <w:r w:rsidR="00BE2CE3" w:rsidRPr="00C24C93">
        <w:rPr>
          <w:rFonts w:cs="Arial"/>
          <w:shd w:val="clear" w:color="auto" w:fill="FFFFFF"/>
        </w:rPr>
        <w:t xml:space="preserve">, però no hi ha </w:t>
      </w:r>
      <w:r w:rsidR="00CA4538">
        <w:rPr>
          <w:rFonts w:cs="Arial"/>
          <w:shd w:val="clear" w:color="auto" w:fill="FFFFFF"/>
        </w:rPr>
        <w:t>cirurgian</w:t>
      </w:r>
      <w:r w:rsidR="00BE2CE3" w:rsidRPr="00C24C93">
        <w:rPr>
          <w:rFonts w:cs="Arial"/>
          <w:shd w:val="clear" w:color="auto" w:fill="FFFFFF"/>
        </w:rPr>
        <w:t>s ni cirurgian</w:t>
      </w:r>
      <w:r w:rsidR="00CA4538">
        <w:rPr>
          <w:rFonts w:cs="Arial"/>
          <w:shd w:val="clear" w:color="auto" w:fill="FFFFFF"/>
        </w:rPr>
        <w:t>e</w:t>
      </w:r>
      <w:r w:rsidR="00BE2CE3" w:rsidRPr="00C24C93">
        <w:rPr>
          <w:rFonts w:cs="Arial"/>
          <w:shd w:val="clear" w:color="auto" w:fill="FFFFFF"/>
        </w:rPr>
        <w:t xml:space="preserve">s que puguin reparar o pal·liar el danys causats  per  </w:t>
      </w:r>
      <w:r w:rsidR="00BE2CE3">
        <w:rPr>
          <w:rFonts w:cs="Arial"/>
          <w:shd w:val="clear" w:color="auto" w:fill="FFFFFF"/>
        </w:rPr>
        <w:t xml:space="preserve">la </w:t>
      </w:r>
      <w:r w:rsidR="00BE2CE3" w:rsidRPr="00C24C93">
        <w:rPr>
          <w:rStyle w:val="Textoennegrita"/>
          <w:shd w:val="clear" w:color="auto" w:fill="FFFFFF"/>
        </w:rPr>
        <w:t xml:space="preserve">violència física, psicològica, digital  o sexual, </w:t>
      </w:r>
      <w:r w:rsidR="00CA4538">
        <w:rPr>
          <w:rStyle w:val="Textoennegrita"/>
          <w:shd w:val="clear" w:color="auto" w:fill="FFFFFF"/>
        </w:rPr>
        <w:t>v</w:t>
      </w:r>
      <w:r w:rsidR="00BE2CE3" w:rsidRPr="00C24C93">
        <w:rPr>
          <w:rStyle w:val="Textoennegrita"/>
          <w:shd w:val="clear" w:color="auto" w:fill="FFFFFF"/>
        </w:rPr>
        <w:t xml:space="preserve">iolència obstètrica i vulneració de drets sexuals i reproductius, violència econòmica, de segon ordre </w:t>
      </w:r>
      <w:r w:rsidR="0006705A">
        <w:rPr>
          <w:rStyle w:val="Textoennegrita"/>
          <w:shd w:val="clear" w:color="auto" w:fill="FFFFFF"/>
        </w:rPr>
        <w:t>i</w:t>
      </w:r>
      <w:r w:rsidR="00BE2CE3" w:rsidRPr="00C24C93">
        <w:rPr>
          <w:rStyle w:val="Textoennegrita"/>
          <w:shd w:val="clear" w:color="auto" w:fill="FFFFFF"/>
        </w:rPr>
        <w:t xml:space="preserve"> vicària i </w:t>
      </w:r>
      <w:r w:rsidR="00BE2CE3" w:rsidRPr="00CA4538">
        <w:rPr>
          <w:rStyle w:val="Textoennegrita"/>
          <w:b w:val="0"/>
          <w:shd w:val="clear" w:color="auto" w:fill="FFFFFF"/>
        </w:rPr>
        <w:t xml:space="preserve">qualsevol </w:t>
      </w:r>
      <w:r w:rsidR="00CA4538">
        <w:rPr>
          <w:shd w:val="clear" w:color="auto" w:fill="FFFFFF"/>
        </w:rPr>
        <w:t xml:space="preserve">altres formes anàlogues. </w:t>
      </w:r>
      <w:r w:rsidR="00BE2CE3">
        <w:rPr>
          <w:shd w:val="clear" w:color="auto" w:fill="FFFFFF"/>
        </w:rPr>
        <w:t xml:space="preserve">Hannah Arent escrivia </w:t>
      </w:r>
      <w:r>
        <w:rPr>
          <w:shd w:val="clear" w:color="auto" w:fill="FFFFFF"/>
        </w:rPr>
        <w:t>“És indubtable que allí on la vida pública i la seva llei de la igualtat s’imposa per complet, allí on una civilització aconsegueix eliminar o reduir al mínim l’obscur fons de la diferència, aquesta mateixa vida pública conclourà en una completa petrificació</w:t>
      </w:r>
      <w:r w:rsidR="00E869AC">
        <w:rPr>
          <w:shd w:val="clear" w:color="auto" w:fill="FFFFFF"/>
        </w:rPr>
        <w:t>”.</w:t>
      </w:r>
    </w:p>
    <w:p w:rsidR="00614BDA" w:rsidRPr="00B60316" w:rsidRDefault="00B60316" w:rsidP="0006705A">
      <w:pPr>
        <w:shd w:val="clear" w:color="auto" w:fill="FFFFFF"/>
        <w:spacing w:after="0" w:line="360" w:lineRule="auto"/>
        <w:jc w:val="both"/>
        <w:rPr>
          <w:b/>
          <w:color w:val="2E74B5" w:themeColor="accent1" w:themeShade="BF"/>
          <w:sz w:val="32"/>
          <w:szCs w:val="32"/>
          <w:shd w:val="clear" w:color="auto" w:fill="FFFFFF"/>
        </w:rPr>
      </w:pPr>
      <w:r w:rsidRPr="00B60316">
        <w:rPr>
          <w:b/>
          <w:color w:val="2E74B5" w:themeColor="accent1" w:themeShade="BF"/>
          <w:sz w:val="32"/>
          <w:szCs w:val="32"/>
          <w:shd w:val="clear" w:color="auto" w:fill="FFFFFF"/>
        </w:rPr>
        <w:t>https://www.youtube.com/watch?v=5lCP_zXyJx4</w:t>
      </w:r>
      <w:r w:rsidRPr="00B6031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B60316">
        <w:rPr>
          <w:b/>
          <w:sz w:val="16"/>
          <w:szCs w:val="16"/>
        </w:rPr>
        <w:t>Madame Buterflay.</w:t>
      </w:r>
      <w:r>
        <w:rPr>
          <w:b/>
          <w:sz w:val="16"/>
          <w:szCs w:val="16"/>
        </w:rPr>
        <w:t>Puccini</w:t>
      </w:r>
    </w:p>
    <w:sectPr w:rsidR="00614BDA" w:rsidRPr="00B60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236"/>
    <w:multiLevelType w:val="multilevel"/>
    <w:tmpl w:val="E3B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E"/>
    <w:rsid w:val="0006705A"/>
    <w:rsid w:val="00316BAF"/>
    <w:rsid w:val="00465765"/>
    <w:rsid w:val="004C18CB"/>
    <w:rsid w:val="00614BDA"/>
    <w:rsid w:val="00681D25"/>
    <w:rsid w:val="00950A96"/>
    <w:rsid w:val="00953A8E"/>
    <w:rsid w:val="009A4976"/>
    <w:rsid w:val="009D00A4"/>
    <w:rsid w:val="00AC2847"/>
    <w:rsid w:val="00B369A5"/>
    <w:rsid w:val="00B60316"/>
    <w:rsid w:val="00BA0803"/>
    <w:rsid w:val="00BA0FFC"/>
    <w:rsid w:val="00BE2CE3"/>
    <w:rsid w:val="00C24C93"/>
    <w:rsid w:val="00C502A0"/>
    <w:rsid w:val="00CA4538"/>
    <w:rsid w:val="00E817F6"/>
    <w:rsid w:val="00E869AC"/>
    <w:rsid w:val="00F159B1"/>
    <w:rsid w:val="00F43199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04F9"/>
  <w15:chartTrackingRefBased/>
  <w15:docId w15:val="{A6B0D3CE-557A-4BC3-BC29-39208B58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AC2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0A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C1C1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C2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A49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9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97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9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97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76"/>
    <w:rPr>
      <w:rFonts w:ascii="Segoe UI" w:hAnsi="Segoe UI" w:cs="Segoe UI"/>
      <w:sz w:val="18"/>
      <w:szCs w:val="18"/>
      <w:lang w:val="ca-ES"/>
    </w:rPr>
  </w:style>
  <w:style w:type="character" w:styleId="nfasis">
    <w:name w:val="Emphasis"/>
    <w:basedOn w:val="Fuentedeprrafopredeter"/>
    <w:uiPriority w:val="20"/>
    <w:qFormat/>
    <w:rsid w:val="00CA4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iki/Assassinat" TargetMode="External"/><Relationship Id="rId13" Type="http://schemas.openxmlformats.org/officeDocument/2006/relationships/hyperlink" Target="https://ca.wikipedia.org/wiki/Rep%C3%BAblica_Dominicana" TargetMode="External"/><Relationship Id="rId18" Type="http://schemas.openxmlformats.org/officeDocument/2006/relationships/hyperlink" Target="https://ca.wikipedia.org/wiki/Odontolog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a.wikipedia.org/wiki/Rafael_Le%C3%B3nidas_Trujillo_Molina" TargetMode="External"/><Relationship Id="rId17" Type="http://schemas.openxmlformats.org/officeDocument/2006/relationships/hyperlink" Target="https://ca.wikipedia.org/wiki/Malalt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ca.wikipedia.org/wiki/Veterin%C3%A0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.wikipedia.org/wiki/1981" TargetMode="External"/><Relationship Id="rId11" Type="http://schemas.openxmlformats.org/officeDocument/2006/relationships/hyperlink" Target="https://ca.wikipedia.org/wiki/Puerto_Plat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.wikipedia.org/wiki/Feminista" TargetMode="External"/><Relationship Id="rId10" Type="http://schemas.openxmlformats.org/officeDocument/2006/relationships/hyperlink" Target="https://ca.wikipedia.org/wiki/1960" TargetMode="External"/><Relationship Id="rId19" Type="http://schemas.openxmlformats.org/officeDocument/2006/relationships/hyperlink" Target="https://ca.wikipedia.org/wiki/Ortod%C3%B2n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wikipedia.org/wiki/Germanes_Mirabal" TargetMode="External"/><Relationship Id="rId14" Type="http://schemas.openxmlformats.org/officeDocument/2006/relationships/hyperlink" Target="https://ca.wikipedia.org/wiki/B%C3%A8lg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2022-11-17T18:23:00Z</dcterms:created>
  <dcterms:modified xsi:type="dcterms:W3CDTF">2022-11-17T18:23:00Z</dcterms:modified>
</cp:coreProperties>
</file>